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A2774" w14:textId="77777777" w:rsidR="00932427" w:rsidRPr="00932427" w:rsidRDefault="00932427" w:rsidP="00932427">
      <w:pPr>
        <w:tabs>
          <w:tab w:val="left" w:pos="6237"/>
        </w:tabs>
        <w:spacing w:before="0" w:beforeAutospacing="0" w:after="0" w:afterAutospacing="0"/>
        <w:jc w:val="right"/>
        <w:rPr>
          <w:rStyle w:val="a5"/>
          <w:rFonts w:ascii="Arial" w:hAnsi="Arial" w:cs="Arial"/>
          <w:i w:val="0"/>
          <w:sz w:val="20"/>
          <w:szCs w:val="20"/>
          <w:lang w:val="ru-RU"/>
        </w:rPr>
      </w:pPr>
      <w:r w:rsidRPr="00932427">
        <w:rPr>
          <w:rStyle w:val="a5"/>
          <w:rFonts w:ascii="Arial" w:hAnsi="Arial" w:cs="Arial"/>
          <w:sz w:val="20"/>
          <w:szCs w:val="20"/>
          <w:lang w:val="ru-RU"/>
        </w:rPr>
        <w:t>УТВЕРЖДЕНА</w:t>
      </w:r>
    </w:p>
    <w:p w14:paraId="7D78590A" w14:textId="77777777" w:rsidR="00932427" w:rsidRPr="00932427" w:rsidRDefault="00932427" w:rsidP="00932427">
      <w:pPr>
        <w:widowControl w:val="0"/>
        <w:autoSpaceDE w:val="0"/>
        <w:autoSpaceDN w:val="0"/>
        <w:adjustRightInd w:val="0"/>
        <w:spacing w:before="0" w:beforeAutospacing="0" w:after="0" w:afterAutospacing="0"/>
        <w:rPr>
          <w:rStyle w:val="a5"/>
          <w:rFonts w:ascii="Arial" w:hAnsi="Arial" w:cs="Arial"/>
          <w:i w:val="0"/>
          <w:iCs w:val="0"/>
          <w:color w:val="FF0000"/>
          <w:sz w:val="20"/>
          <w:szCs w:val="20"/>
          <w:lang w:val="ru-RU"/>
        </w:rPr>
      </w:pPr>
      <w:r w:rsidRPr="00932427">
        <w:rPr>
          <w:rStyle w:val="a5"/>
          <w:rFonts w:ascii="Arial" w:hAnsi="Arial" w:cs="Arial"/>
          <w:sz w:val="20"/>
          <w:szCs w:val="20"/>
          <w:lang w:val="ru-RU"/>
        </w:rPr>
        <w:t xml:space="preserve">                                                                                                          Приказом </w:t>
      </w:r>
      <w:r w:rsidRPr="00883B29">
        <w:rPr>
          <w:i/>
          <w:iCs/>
          <w:lang w:val="ru-RU"/>
        </w:rPr>
        <w:t>МБОУ «Высоцкая ООШ»</w:t>
      </w:r>
    </w:p>
    <w:p w14:paraId="0CFCD4EA" w14:textId="2C2E8B67" w:rsidR="004F7109" w:rsidRPr="00B43B61" w:rsidRDefault="00D50023" w:rsidP="00D50023">
      <w:pPr>
        <w:ind w:right="400" w:firstLine="5812"/>
        <w:rPr>
          <w:rFonts w:ascii="Arial" w:hAnsi="Arial" w:cs="Arial"/>
          <w:iCs/>
          <w:sz w:val="20"/>
          <w:szCs w:val="20"/>
          <w:lang w:val="ru-RU"/>
        </w:rPr>
      </w:pPr>
      <w:r>
        <w:rPr>
          <w:rStyle w:val="a5"/>
          <w:rFonts w:ascii="Arial" w:hAnsi="Arial" w:cs="Arial"/>
          <w:sz w:val="20"/>
          <w:szCs w:val="20"/>
          <w:lang w:val="ru-RU"/>
        </w:rPr>
        <w:t xml:space="preserve"> </w:t>
      </w:r>
      <w:r w:rsidR="00932427" w:rsidRPr="00B43B61">
        <w:rPr>
          <w:rStyle w:val="a5"/>
          <w:rFonts w:ascii="Arial" w:hAnsi="Arial" w:cs="Arial"/>
          <w:sz w:val="20"/>
          <w:szCs w:val="20"/>
          <w:lang w:val="ru-RU"/>
        </w:rPr>
        <w:t xml:space="preserve">от «29» декабря 2023 г. № </w:t>
      </w:r>
      <w:r w:rsidR="00B43B61">
        <w:rPr>
          <w:rStyle w:val="a5"/>
          <w:rFonts w:ascii="Arial" w:hAnsi="Arial" w:cs="Arial"/>
          <w:sz w:val="20"/>
          <w:szCs w:val="20"/>
          <w:lang w:val="ru-RU"/>
        </w:rPr>
        <w:t>70</w:t>
      </w:r>
    </w:p>
    <w:p w14:paraId="5A80C749" w14:textId="77777777" w:rsidR="004F7109" w:rsidRPr="004F7109" w:rsidRDefault="004F7109" w:rsidP="004F7109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  <w:t>Учетная политика для целей налогообложения</w:t>
      </w:r>
    </w:p>
    <w:p w14:paraId="196A10CA" w14:textId="77777777" w:rsidR="004F7109" w:rsidRPr="004F7109" w:rsidRDefault="004F7109" w:rsidP="004F7109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  <w:t>Порядок ведения налогового учета</w:t>
      </w:r>
    </w:p>
    <w:p w14:paraId="1512E3FC" w14:textId="77777777" w:rsidR="004F7109" w:rsidRPr="004F7109" w:rsidRDefault="004F7109" w:rsidP="004F710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1. Ведение налогового учета возлагается на бухгалтерию, возглавляемую главным бухгалтером.</w:t>
      </w:r>
    </w:p>
    <w:p w14:paraId="10C102C8" w14:textId="77777777" w:rsidR="004F7109" w:rsidRPr="004F7109" w:rsidRDefault="004F7109" w:rsidP="004F710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2. Налоговый учет ведется автоматизированным способом с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 xml:space="preserve">применением программы 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>1С БГУ</w:t>
      </w: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.</w:t>
      </w:r>
    </w:p>
    <w:p w14:paraId="57946A07" w14:textId="77777777" w:rsidR="004F7109" w:rsidRPr="004F7109" w:rsidRDefault="004F7109" w:rsidP="004F710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3. Учреждение применяет общую систему налогообложения.</w:t>
      </w:r>
    </w:p>
    <w:p w14:paraId="73B4714C" w14:textId="77777777" w:rsidR="004F7109" w:rsidRPr="004F7109" w:rsidRDefault="004F7109" w:rsidP="004F7109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  <w:t>Налог на прибыль организаций</w:t>
      </w:r>
    </w:p>
    <w:p w14:paraId="6C6B59E2" w14:textId="77777777" w:rsidR="004F7109" w:rsidRPr="004F7109" w:rsidRDefault="004F7109" w:rsidP="004F710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4. Для ведения налогового учета используются:</w:t>
      </w:r>
    </w:p>
    <w:p w14:paraId="6D6414E1" w14:textId="77777777" w:rsidR="004F7109" w:rsidRPr="004F7109" w:rsidRDefault="004F7109" w:rsidP="004F710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- регистры бухгалтерского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учета с разделением по счетам бухгалтерского учета с помощью дополнительных аналитических признаков в зависимости от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степени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признания в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налоговом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учете;</w:t>
      </w:r>
    </w:p>
    <w:p w14:paraId="3381FD97" w14:textId="77777777" w:rsidR="004F7109" w:rsidRPr="004F7109" w:rsidRDefault="004F7109" w:rsidP="004F710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- налоговые регистры по формам, приведенным в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Приложении</w:t>
      </w: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1 к настоящей Учетной политике.</w:t>
      </w:r>
    </w:p>
    <w:p w14:paraId="1CEA5B74" w14:textId="77777777" w:rsidR="004F7109" w:rsidRPr="004F7109" w:rsidRDefault="004F7109" w:rsidP="004F7109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статья 313 Налогового кодекса РФ.</w:t>
      </w:r>
    </w:p>
    <w:p w14:paraId="65C3438F" w14:textId="77777777" w:rsidR="004F7109" w:rsidRDefault="004F7109" w:rsidP="004F710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 xml:space="preserve">5. Учет доходов и расходов ведется методом начисления. </w:t>
      </w:r>
    </w:p>
    <w:p w14:paraId="0F03BDA9" w14:textId="77777777" w:rsidR="004F7109" w:rsidRPr="004F7109" w:rsidRDefault="004F7109" w:rsidP="004F7109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с т а т ь и</w:t>
      </w:r>
      <w: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 xml:space="preserve"> </w:t>
      </w:r>
      <w:r w:rsidRPr="004F7109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271, 272</w:t>
      </w:r>
      <w: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 xml:space="preserve"> </w:t>
      </w:r>
      <w:r w:rsidRPr="004F7109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Налогового кодекса РФ.</w:t>
      </w:r>
    </w:p>
    <w:p w14:paraId="1D8FC7C6" w14:textId="77777777" w:rsidR="004F7109" w:rsidRPr="004F7109" w:rsidRDefault="004F7109" w:rsidP="004F710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 xml:space="preserve">6. Учет доходов и расходов, полученных (произведенных) </w:t>
      </w:r>
      <w:r w:rsidRPr="004F7109"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  <w:t>в рамках целевого финансирования и целевых поступлений, а также бюджетных субсидий ведется раздельно от других доходов и расходов</w:t>
      </w: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.</w:t>
      </w:r>
    </w:p>
    <w:p w14:paraId="2FEFC66E" w14:textId="77777777" w:rsidR="004F7109" w:rsidRPr="004F7109" w:rsidRDefault="004F7109" w:rsidP="004F710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Раздельный учет ведется с использованием кода счета бухгалтерского учета «Вид финансового обеспечения (деятельности)» (КФО) в соответствии с Инструкцией по бухгалтерскому учету.</w:t>
      </w:r>
    </w:p>
    <w:p w14:paraId="1C9C3916" w14:textId="77777777" w:rsidR="004F7109" w:rsidRPr="004F7109" w:rsidRDefault="004F7109" w:rsidP="004F710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Доходы и расходы в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рамках целевого финансирования и целевых поступлений учитываются</w:t>
      </w:r>
    </w:p>
    <w:p w14:paraId="3046D3A4" w14:textId="77777777" w:rsidR="004F7109" w:rsidRPr="004F7109" w:rsidRDefault="004F7109" w:rsidP="004F710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по КФО:</w:t>
      </w:r>
    </w:p>
    <w:p w14:paraId="2831FB78" w14:textId="77777777" w:rsidR="004F7109" w:rsidRPr="004F7109" w:rsidRDefault="004F7109" w:rsidP="00D50023">
      <w:pPr>
        <w:spacing w:before="0" w:beforeAutospacing="0" w:after="0" w:afterAutospacing="0"/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4- деятельность,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осуществляемая за счет субсидий на выполнение государственного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за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>д</w:t>
      </w: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ания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>;</w:t>
      </w:r>
    </w:p>
    <w:p w14:paraId="2088E99C" w14:textId="77777777" w:rsidR="004F7109" w:rsidRPr="004F7109" w:rsidRDefault="004F7109" w:rsidP="00D50023">
      <w:pPr>
        <w:spacing w:before="0" w:beforeAutospacing="0" w:after="0" w:afterAutospacing="0"/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5- деятельность, осуществляемая за счет субсидий на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иные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цели;</w:t>
      </w:r>
    </w:p>
    <w:p w14:paraId="3F76D64C" w14:textId="77777777" w:rsidR="00D50023" w:rsidRPr="004F7109" w:rsidRDefault="004F7109" w:rsidP="00D50023">
      <w:pPr>
        <w:spacing w:before="0" w:beforeAutospacing="0" w:after="0" w:afterAutospacing="0"/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6 - субсидии на цели осуществления капитальных вложений.</w:t>
      </w:r>
    </w:p>
    <w:p w14:paraId="4D07E62B" w14:textId="77777777" w:rsidR="004F7109" w:rsidRPr="004F7109" w:rsidRDefault="004F7109" w:rsidP="004F710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Раздельный учет целевых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поступлений по КФО 2 «Приносящая доход деятельность» обеспе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>ч</w:t>
      </w: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ивается путем проставления источника финансового обеспечения «Внебюджет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пожертвование» на первичных документах, подтверждающих целевые доходы или расходы. Средства целевого финансирования (целевые поступления), использованные не по целевому назначению, включаются в состав внереализационных доходов:</w:t>
      </w:r>
    </w:p>
    <w:p w14:paraId="4315E12E" w14:textId="77777777" w:rsidR="004F7109" w:rsidRDefault="004F7109" w:rsidP="004F710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>
        <w:rPr>
          <w:rFonts w:ascii="Arial" w:eastAsia="Times New Roman" w:hAnsi="Arial" w:cs="Arial"/>
          <w:sz w:val="20"/>
          <w:szCs w:val="20"/>
          <w:lang w:val="ru-RU" w:eastAsia="zh-CN"/>
        </w:rPr>
        <w:t>- н</w:t>
      </w: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>а дату, когда средства были использованы не по целевому назначению;</w:t>
      </w:r>
    </w:p>
    <w:p w14:paraId="396C6838" w14:textId="77777777" w:rsidR="001F4FD2" w:rsidRDefault="004F7109" w:rsidP="00D50023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пункт 14 статьи 250, п</w:t>
      </w:r>
      <w: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п.</w:t>
      </w:r>
      <w:r w:rsidRPr="004F7109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 xml:space="preserve"> 9 пункта</w:t>
      </w:r>
      <w: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 xml:space="preserve"> </w:t>
      </w:r>
      <w:r w:rsidRPr="004F7109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4 статьи 27</w:t>
      </w:r>
      <w:r w:rsidR="001F4FD2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1</w:t>
      </w:r>
      <w:r w:rsidRPr="004F7109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 xml:space="preserve"> На</w:t>
      </w:r>
      <w:r w:rsidR="001F4FD2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л</w:t>
      </w:r>
      <w:r w:rsidRPr="004F7109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огового кодекса РФ.</w:t>
      </w:r>
    </w:p>
    <w:p w14:paraId="0EE70344" w14:textId="77777777" w:rsidR="001F4FD2" w:rsidRPr="001F4FD2" w:rsidRDefault="001F4FD2" w:rsidP="001F4FD2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</w:pPr>
      <w:r w:rsidRPr="001F4FD2"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  <w:lastRenderedPageBreak/>
        <w:t>Учет амортизируемого имущества</w:t>
      </w:r>
    </w:p>
    <w:p w14:paraId="4F74EFCA" w14:textId="77777777" w:rsidR="001F4FD2" w:rsidRPr="001F4FD2" w:rsidRDefault="001F4FD2" w:rsidP="001F4FD2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7. Амортизация в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целях налогового учета начисляется по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имуществу, приобретенному за счет средств от приносящей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доход деятельности, и используемому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для ведения такой деятельности.</w:t>
      </w:r>
    </w:p>
    <w:p w14:paraId="541FF90A" w14:textId="77777777" w:rsidR="001F4FD2" w:rsidRPr="001F4FD2" w:rsidRDefault="001F4FD2" w:rsidP="001F4FD2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>
        <w:rPr>
          <w:rFonts w:ascii="Arial" w:eastAsia="Times New Roman" w:hAnsi="Arial" w:cs="Arial"/>
          <w:sz w:val="20"/>
          <w:szCs w:val="20"/>
          <w:lang w:val="ru-RU" w:eastAsia="zh-CN"/>
        </w:rPr>
        <w:t>8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. Срок полезного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использования основных средств определяется по максимальному значению интервала сроков, установленных для амортизационной группы,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в которую включено основное средство в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соответствии с классификацией, утверждаемой Пр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>а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вительством РФ. Если основное средство не указано в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классификации, срок полезного использования определяется по технической документации или рекомендациям производителей.</w:t>
      </w:r>
    </w:p>
    <w:p w14:paraId="69A1DA9C" w14:textId="77777777" w:rsidR="001F4FD2" w:rsidRPr="001F4FD2" w:rsidRDefault="001F4FD2" w:rsidP="001F4FD2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В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случае реконструкции, модернизации или технического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перевооружения срок полезного использования основного средства не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увеличивается.</w:t>
      </w:r>
    </w:p>
    <w:p w14:paraId="014C74AF" w14:textId="77777777" w:rsidR="001F4FD2" w:rsidRPr="001F4FD2" w:rsidRDefault="001F4FD2" w:rsidP="001F4FD2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1F4FD2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Постановление Правительства РФ от 1января 2002 г. № 1«О Классификации основных средств, включаемых в амортизационные группы, пункты 1 и 6 статьи 258 Налогового кодекса РФ.</w:t>
      </w:r>
    </w:p>
    <w:p w14:paraId="6D25012A" w14:textId="77777777" w:rsidR="001F4FD2" w:rsidRPr="001F4FD2" w:rsidRDefault="001F4FD2" w:rsidP="001F4FD2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9. Срок полезного использования основных средств,</w:t>
      </w:r>
      <w:r w:rsidR="00385596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бывших в</w:t>
      </w:r>
      <w:r w:rsidR="00385596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эксплуатации, определяется равным сроку, установленному предыдущим собственником,</w:t>
      </w:r>
      <w:r w:rsidR="00385596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уменьшенному на количество лет(месяцев)эксплуатации данных</w:t>
      </w:r>
      <w:r w:rsidR="00385596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основных</w:t>
      </w:r>
      <w:r w:rsidR="00385596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средств предыдущим</w:t>
      </w:r>
      <w:r w:rsidR="00385596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собственником. Норма амортизации по бывшим</w:t>
      </w:r>
      <w:r w:rsidR="00385596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в эксп</w:t>
      </w:r>
      <w:r w:rsidR="00385596">
        <w:rPr>
          <w:rFonts w:ascii="Arial" w:eastAsia="Times New Roman" w:hAnsi="Arial" w:cs="Arial"/>
          <w:sz w:val="20"/>
          <w:szCs w:val="20"/>
          <w:lang w:val="ru-RU" w:eastAsia="zh-CN"/>
        </w:rPr>
        <w:t>л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уатации основным</w:t>
      </w:r>
      <w:r w:rsidR="00385596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средствам определяется с учетом срока полезного</w:t>
      </w:r>
      <w:r w:rsidR="00385596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использования,</w:t>
      </w:r>
      <w:r w:rsidR="00385596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уменьшенного на количество лет (месяцев) эксплуатации предыдущими</w:t>
      </w:r>
      <w:r w:rsidR="00385596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1F4FD2">
        <w:rPr>
          <w:rFonts w:ascii="Arial" w:eastAsia="Times New Roman" w:hAnsi="Arial" w:cs="Arial"/>
          <w:sz w:val="20"/>
          <w:szCs w:val="20"/>
          <w:lang w:val="ru-RU" w:eastAsia="zh-CN"/>
        </w:rPr>
        <w:t>собственниками</w:t>
      </w:r>
    </w:p>
    <w:p w14:paraId="3FAA8CD0" w14:textId="77777777" w:rsidR="001F4FD2" w:rsidRPr="00385596" w:rsidRDefault="001F4FD2" w:rsidP="001F4FD2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385596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 xml:space="preserve">Основание: </w:t>
      </w:r>
      <w:r w:rsidR="00385596" w:rsidRPr="00385596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 xml:space="preserve">пункт </w:t>
      </w:r>
      <w:r w:rsidRPr="00385596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7</w:t>
      </w:r>
      <w:r w:rsidR="00385596" w:rsidRPr="00385596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 xml:space="preserve"> статьи </w:t>
      </w:r>
      <w:r w:rsidRPr="00385596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258 На</w:t>
      </w:r>
      <w:r w:rsidR="00385596" w:rsidRPr="00385596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л</w:t>
      </w:r>
      <w:r w:rsidRPr="00385596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</w:t>
      </w:r>
      <w:r w:rsidR="00385596" w:rsidRPr="00385596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г</w:t>
      </w:r>
      <w:r w:rsidRPr="00385596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</w:t>
      </w:r>
      <w:r w:rsidR="00385596" w:rsidRPr="00385596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в</w:t>
      </w:r>
      <w:r w:rsidRPr="00385596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ого</w:t>
      </w:r>
      <w:r w:rsidR="00385596" w:rsidRPr="00385596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 xml:space="preserve"> к</w:t>
      </w:r>
      <w:r w:rsidRPr="00385596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оде</w:t>
      </w:r>
      <w:r w:rsidR="00385596" w:rsidRPr="00385596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к</w:t>
      </w:r>
      <w:r w:rsidRPr="00385596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са РФ.</w:t>
      </w:r>
    </w:p>
    <w:p w14:paraId="0CE8E3CD" w14:textId="77777777" w:rsidR="008C3E43" w:rsidRPr="008C3E43" w:rsidRDefault="008C3E43" w:rsidP="008C3E43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10. Срок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полезного использования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объекта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нематериальных активов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определяется исходя из срока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действия патента,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свидетельства, а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также исходя из срока полезного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использования, обусловленного соответствующим договором. По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нематериальным активам, по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которым невозможно определить срок полезного использования объекта нематериальных активов нормы амортизации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устанавливаются в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расчете на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срок полезного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использования, равный 10 годам (но не более срока деятельности налогоплательщика).</w:t>
      </w:r>
    </w:p>
    <w:p w14:paraId="5D77F9F3" w14:textId="77777777" w:rsidR="008C3E43" w:rsidRPr="008C3E43" w:rsidRDefault="008C3E43" w:rsidP="008C3E43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8C3E4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пункт 2 статьи 258 Налогового кодекса РФ.</w:t>
      </w:r>
    </w:p>
    <w:p w14:paraId="5EBCCE3F" w14:textId="77777777" w:rsidR="008C3E43" w:rsidRPr="008C3E43" w:rsidRDefault="008C3E43" w:rsidP="008C3E43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1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>1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. Амортизация по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всем объектам амортизируемого имущества (основным средствам и нематериальным активам) начисляется линейным методом.</w:t>
      </w:r>
    </w:p>
    <w:p w14:paraId="0C41211B" w14:textId="77777777" w:rsidR="008C3E43" w:rsidRPr="008C3E43" w:rsidRDefault="008C3E43" w:rsidP="008C3E43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8C3E4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пункты 1 и 3 статьи 259 Налогового кодекса РФ.</w:t>
      </w:r>
    </w:p>
    <w:p w14:paraId="399FB099" w14:textId="77777777" w:rsidR="008C3E43" w:rsidRDefault="008C3E43" w:rsidP="008C3E43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 xml:space="preserve">12. Амортизационная премия не применяется. Амортизация начисляется в общем порядке. </w:t>
      </w:r>
    </w:p>
    <w:p w14:paraId="3E46A25E" w14:textId="77777777" w:rsidR="008C3E43" w:rsidRPr="008C3E43" w:rsidRDefault="008C3E43" w:rsidP="008C3E43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8C3E4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пункт 9 статьи 258 Налогового кодекса РФ</w:t>
      </w:r>
    </w:p>
    <w:p w14:paraId="36CFC03F" w14:textId="77777777" w:rsidR="008C3E43" w:rsidRPr="008C3E43" w:rsidRDefault="008C3E43" w:rsidP="008C3E43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13. Норма амортизации по всем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объектам амортизируемого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имущества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определяется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без применения понижающих и повышающих коэффициентов.</w:t>
      </w:r>
    </w:p>
    <w:p w14:paraId="5B0F1165" w14:textId="77777777" w:rsidR="008C3E43" w:rsidRPr="008C3E43" w:rsidRDefault="008C3E43" w:rsidP="008C3E43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8C3E4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 xml:space="preserve">Основание: статья 259.3 Налогового </w:t>
      </w:r>
      <w: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кодекса</w:t>
      </w:r>
      <w:r w:rsidRPr="008C3E4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 xml:space="preserve"> РФ</w:t>
      </w:r>
    </w:p>
    <w:p w14:paraId="6C1B27BB" w14:textId="77777777" w:rsidR="008C3E43" w:rsidRPr="008C3E43" w:rsidRDefault="008C3E43" w:rsidP="008C3E43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14. Налоговый учет начисленной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амортизации ведется в налоговом регистре, форма которого установлена в приложении 1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настоящей Учетной политики</w:t>
      </w:r>
    </w:p>
    <w:p w14:paraId="68D01B2E" w14:textId="77777777" w:rsidR="008C3E43" w:rsidRPr="008C3E43" w:rsidRDefault="008C3E43" w:rsidP="008C3E43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8C3E4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статья 313 Налогового кодекса РФ.</w:t>
      </w:r>
    </w:p>
    <w:p w14:paraId="12AFA36F" w14:textId="77777777" w:rsidR="008C3E43" w:rsidRPr="008C3E43" w:rsidRDefault="008C3E43" w:rsidP="008C3E43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lastRenderedPageBreak/>
        <w:t>15. Резерв на ремонт основных сред</w:t>
      </w:r>
      <w:r w:rsidR="00EE22B3">
        <w:rPr>
          <w:rFonts w:ascii="Arial" w:eastAsia="Times New Roman" w:hAnsi="Arial" w:cs="Arial"/>
          <w:sz w:val="20"/>
          <w:szCs w:val="20"/>
          <w:lang w:val="ru-RU" w:eastAsia="zh-CN"/>
        </w:rPr>
        <w:t>с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тв не создается. Расходы на ремонт основных средств признаются для целей налогообложения в составе прочих расходов в</w:t>
      </w:r>
      <w:r w:rsidR="00EE22B3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том отчетном периоде, в котором</w:t>
      </w:r>
      <w:r w:rsidR="00EE22B3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они</w:t>
      </w:r>
      <w:r w:rsidR="00EE22B3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были осуществлены, в сумме</w:t>
      </w:r>
      <w:r w:rsidR="00EE22B3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8C3E43">
        <w:rPr>
          <w:rFonts w:ascii="Arial" w:eastAsia="Times New Roman" w:hAnsi="Arial" w:cs="Arial"/>
          <w:sz w:val="20"/>
          <w:szCs w:val="20"/>
          <w:lang w:val="ru-RU" w:eastAsia="zh-CN"/>
        </w:rPr>
        <w:t>фактических затрат.</w:t>
      </w:r>
    </w:p>
    <w:p w14:paraId="771D8621" w14:textId="77777777" w:rsidR="004F7109" w:rsidRPr="00EE22B3" w:rsidRDefault="008C3E43" w:rsidP="008C3E43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EE22B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 xml:space="preserve">Основание: статья 260 </w:t>
      </w:r>
      <w:r w:rsidR="00EE22B3" w:rsidRPr="00EE22B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Налогового кодекса</w:t>
      </w:r>
      <w:r w:rsidRPr="00EE22B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 xml:space="preserve"> РФ.</w:t>
      </w:r>
    </w:p>
    <w:p w14:paraId="42AF91A8" w14:textId="77777777" w:rsidR="00EE22B3" w:rsidRDefault="004F7109" w:rsidP="00EE22B3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F7109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="00EE22B3" w:rsidRPr="00EE22B3">
        <w:rPr>
          <w:rFonts w:ascii="Arial" w:eastAsia="Times New Roman" w:hAnsi="Arial" w:cs="Arial"/>
          <w:sz w:val="20"/>
          <w:szCs w:val="20"/>
          <w:lang w:val="ru-RU" w:eastAsia="zh-CN"/>
        </w:rPr>
        <w:t>16. Инвестиционный налоговый вычет не</w:t>
      </w:r>
      <w:r w:rsidR="00EE22B3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="00EE22B3" w:rsidRPr="00EE22B3">
        <w:rPr>
          <w:rFonts w:ascii="Arial" w:eastAsia="Times New Roman" w:hAnsi="Arial" w:cs="Arial"/>
          <w:sz w:val="20"/>
          <w:szCs w:val="20"/>
          <w:lang w:val="ru-RU" w:eastAsia="zh-CN"/>
        </w:rPr>
        <w:t xml:space="preserve">применяется. </w:t>
      </w:r>
    </w:p>
    <w:p w14:paraId="6473A2A3" w14:textId="77777777" w:rsidR="00EE22B3" w:rsidRPr="00EE22B3" w:rsidRDefault="00EE22B3" w:rsidP="00EE22B3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EE22B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статья 286.1 НК</w:t>
      </w:r>
    </w:p>
    <w:p w14:paraId="4333216E" w14:textId="77777777" w:rsidR="00EE22B3" w:rsidRPr="00EE22B3" w:rsidRDefault="00EE22B3" w:rsidP="00EE22B3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</w:pPr>
      <w:r w:rsidRPr="00EE22B3"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  <w:t>Учет материалов</w:t>
      </w:r>
    </w:p>
    <w:p w14:paraId="1B96471D" w14:textId="77777777" w:rsidR="00EE22B3" w:rsidRDefault="00EE22B3" w:rsidP="00EE22B3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EE22B3">
        <w:rPr>
          <w:rFonts w:ascii="Arial" w:eastAsia="Times New Roman" w:hAnsi="Arial" w:cs="Arial"/>
          <w:sz w:val="20"/>
          <w:szCs w:val="20"/>
          <w:lang w:val="ru-RU" w:eastAsia="zh-CN"/>
        </w:rPr>
        <w:t>17. В стоимость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EE22B3">
        <w:rPr>
          <w:rFonts w:ascii="Arial" w:eastAsia="Times New Roman" w:hAnsi="Arial" w:cs="Arial"/>
          <w:sz w:val="20"/>
          <w:szCs w:val="20"/>
          <w:lang w:val="ru-RU" w:eastAsia="zh-CN"/>
        </w:rPr>
        <w:t>материалов, используемых в деятельности учреждения, включается цена их приобретения (без учета НДС и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EE22B3">
        <w:rPr>
          <w:rFonts w:ascii="Arial" w:eastAsia="Times New Roman" w:hAnsi="Arial" w:cs="Arial"/>
          <w:sz w:val="20"/>
          <w:szCs w:val="20"/>
          <w:lang w:val="ru-RU" w:eastAsia="zh-CN"/>
        </w:rPr>
        <w:t>акцизов), комиссионные вознаграждения, уплачиваемые посредническим организациям, ввозные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EE22B3">
        <w:rPr>
          <w:rFonts w:ascii="Arial" w:eastAsia="Times New Roman" w:hAnsi="Arial" w:cs="Arial"/>
          <w:sz w:val="20"/>
          <w:szCs w:val="20"/>
          <w:lang w:val="ru-RU" w:eastAsia="zh-CN"/>
        </w:rPr>
        <w:t>таможенные пошлины и сборы, расходы на транспортировку, суммы, уплачиваемые организациям за информационные и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к</w:t>
      </w:r>
      <w:r w:rsidRPr="00EE22B3">
        <w:rPr>
          <w:rFonts w:ascii="Arial" w:eastAsia="Times New Roman" w:hAnsi="Arial" w:cs="Arial"/>
          <w:sz w:val="20"/>
          <w:szCs w:val="20"/>
          <w:lang w:val="ru-RU" w:eastAsia="zh-CN"/>
        </w:rPr>
        <w:t>онсультационные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EE22B3">
        <w:rPr>
          <w:rFonts w:ascii="Arial" w:eastAsia="Times New Roman" w:hAnsi="Arial" w:cs="Arial"/>
          <w:sz w:val="20"/>
          <w:szCs w:val="20"/>
          <w:lang w:val="ru-RU" w:eastAsia="zh-CN"/>
        </w:rPr>
        <w:t>услуги, связанные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EE22B3">
        <w:rPr>
          <w:rFonts w:ascii="Arial" w:eastAsia="Times New Roman" w:hAnsi="Arial" w:cs="Arial"/>
          <w:sz w:val="20"/>
          <w:szCs w:val="20"/>
          <w:lang w:val="ru-RU" w:eastAsia="zh-CN"/>
        </w:rPr>
        <w:t xml:space="preserve">с приобретением материалов. </w:t>
      </w:r>
    </w:p>
    <w:p w14:paraId="6F32E851" w14:textId="77777777" w:rsidR="00EE22B3" w:rsidRPr="00EE22B3" w:rsidRDefault="00EE22B3" w:rsidP="00EE22B3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EE22B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пункт 4 статьи 252, пункт 2 статьи 254 Налогового кодекса РФ.</w:t>
      </w:r>
    </w:p>
    <w:p w14:paraId="0F0761E4" w14:textId="77777777" w:rsidR="00EE22B3" w:rsidRPr="00EE22B3" w:rsidRDefault="00EE22B3" w:rsidP="00EE22B3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EE22B3">
        <w:rPr>
          <w:rFonts w:ascii="Arial" w:eastAsia="Times New Roman" w:hAnsi="Arial" w:cs="Arial"/>
          <w:sz w:val="20"/>
          <w:szCs w:val="20"/>
          <w:lang w:val="ru-RU" w:eastAsia="zh-CN"/>
        </w:rPr>
        <w:t>18. Стоимость матер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>и</w:t>
      </w:r>
      <w:r w:rsidRPr="00EE22B3">
        <w:rPr>
          <w:rFonts w:ascii="Arial" w:eastAsia="Times New Roman" w:hAnsi="Arial" w:cs="Arial"/>
          <w:sz w:val="20"/>
          <w:szCs w:val="20"/>
          <w:lang w:val="ru-RU" w:eastAsia="zh-CN"/>
        </w:rPr>
        <w:t>алов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EE22B3">
        <w:rPr>
          <w:rFonts w:ascii="Arial" w:eastAsia="Times New Roman" w:hAnsi="Arial" w:cs="Arial"/>
          <w:sz w:val="20"/>
          <w:szCs w:val="20"/>
          <w:lang w:val="ru-RU" w:eastAsia="zh-CN"/>
        </w:rPr>
        <w:t>и другого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EE22B3">
        <w:rPr>
          <w:rFonts w:ascii="Arial" w:eastAsia="Times New Roman" w:hAnsi="Arial" w:cs="Arial"/>
          <w:sz w:val="20"/>
          <w:szCs w:val="20"/>
          <w:lang w:val="ru-RU" w:eastAsia="zh-CN"/>
        </w:rPr>
        <w:t>имущества, не являющегося амортизируемым, включается в состав материальных расходов в полной сумме по мере ввода его в эксплуатацию.</w:t>
      </w:r>
    </w:p>
    <w:p w14:paraId="2943220D" w14:textId="77777777" w:rsidR="00EE22B3" w:rsidRPr="00EE22B3" w:rsidRDefault="00EE22B3" w:rsidP="00EE22B3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EE22B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подпункт 3пункта 1статьи 254 Налогового</w:t>
      </w:r>
      <w: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 xml:space="preserve"> </w:t>
      </w:r>
      <w:r w:rsidRPr="00EE22B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кодекса РФ.</w:t>
      </w:r>
    </w:p>
    <w:p w14:paraId="0F7E055F" w14:textId="77777777" w:rsidR="00EE22B3" w:rsidRDefault="00EE22B3" w:rsidP="00EE22B3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EE22B3">
        <w:rPr>
          <w:rFonts w:ascii="Arial" w:eastAsia="Times New Roman" w:hAnsi="Arial" w:cs="Arial"/>
          <w:sz w:val="20"/>
          <w:szCs w:val="20"/>
          <w:lang w:val="ru-RU" w:eastAsia="zh-CN"/>
        </w:rPr>
        <w:t>19. При выбытии материалы оцениваются по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EE22B3">
        <w:rPr>
          <w:rFonts w:ascii="Arial" w:eastAsia="Times New Roman" w:hAnsi="Arial" w:cs="Arial"/>
          <w:sz w:val="20"/>
          <w:szCs w:val="20"/>
          <w:lang w:val="ru-RU" w:eastAsia="zh-CN"/>
        </w:rPr>
        <w:t>методу средней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EE22B3">
        <w:rPr>
          <w:rFonts w:ascii="Arial" w:eastAsia="Times New Roman" w:hAnsi="Arial" w:cs="Arial"/>
          <w:sz w:val="20"/>
          <w:szCs w:val="20"/>
          <w:lang w:val="ru-RU" w:eastAsia="zh-CN"/>
        </w:rPr>
        <w:t xml:space="preserve">стоимости. </w:t>
      </w:r>
    </w:p>
    <w:p w14:paraId="70A0CD46" w14:textId="77777777" w:rsidR="00EE22B3" w:rsidRPr="00EE22B3" w:rsidRDefault="00EE22B3" w:rsidP="00EE22B3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EE22B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пункт 8 статьи 254 Налогового кодекса РФ.</w:t>
      </w:r>
    </w:p>
    <w:p w14:paraId="63EFE65F" w14:textId="77777777" w:rsidR="00EE22B3" w:rsidRPr="00EE22B3" w:rsidRDefault="00EE22B3" w:rsidP="00EE22B3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EE22B3">
        <w:rPr>
          <w:rFonts w:ascii="Arial" w:eastAsia="Times New Roman" w:hAnsi="Arial" w:cs="Arial"/>
          <w:sz w:val="20"/>
          <w:szCs w:val="20"/>
          <w:lang w:val="ru-RU" w:eastAsia="zh-CN"/>
        </w:rPr>
        <w:t>20. Налоговый учет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EE22B3">
        <w:rPr>
          <w:rFonts w:ascii="Arial" w:eastAsia="Times New Roman" w:hAnsi="Arial" w:cs="Arial"/>
          <w:sz w:val="20"/>
          <w:szCs w:val="20"/>
          <w:lang w:val="ru-RU" w:eastAsia="zh-CN"/>
        </w:rPr>
        <w:t>операций по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EE22B3">
        <w:rPr>
          <w:rFonts w:ascii="Arial" w:eastAsia="Times New Roman" w:hAnsi="Arial" w:cs="Arial"/>
          <w:sz w:val="20"/>
          <w:szCs w:val="20"/>
          <w:lang w:val="ru-RU" w:eastAsia="zh-CN"/>
        </w:rPr>
        <w:t>приобретению и списанию матер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>и</w:t>
      </w:r>
      <w:r w:rsidRPr="00EE22B3">
        <w:rPr>
          <w:rFonts w:ascii="Arial" w:eastAsia="Times New Roman" w:hAnsi="Arial" w:cs="Arial"/>
          <w:sz w:val="20"/>
          <w:szCs w:val="20"/>
          <w:lang w:val="ru-RU" w:eastAsia="zh-CN"/>
        </w:rPr>
        <w:t>алов осуществляется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EE22B3">
        <w:rPr>
          <w:rFonts w:ascii="Arial" w:eastAsia="Times New Roman" w:hAnsi="Arial" w:cs="Arial"/>
          <w:sz w:val="20"/>
          <w:szCs w:val="20"/>
          <w:lang w:val="ru-RU" w:eastAsia="zh-CN"/>
        </w:rPr>
        <w:t>на соответствующих счетах к счету XXXX 0000000000000 Х. 105.00.000«Материальныезапасы» в порядке, определенном для целей бухгалтерского учета.</w:t>
      </w:r>
    </w:p>
    <w:p w14:paraId="0565B2BE" w14:textId="77777777" w:rsidR="004F7109" w:rsidRPr="00EE22B3" w:rsidRDefault="00EE22B3" w:rsidP="00EE22B3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EE22B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статья 313 Налогового кодекса РФ.</w:t>
      </w:r>
    </w:p>
    <w:p w14:paraId="2986C98A" w14:textId="77777777" w:rsidR="00AD4A03" w:rsidRPr="00AD4A03" w:rsidRDefault="00AD4A03" w:rsidP="00AD4A03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</w:pPr>
      <w:r w:rsidRPr="00AD4A03"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  <w:t>Учет затрат</w:t>
      </w:r>
    </w:p>
    <w:p w14:paraId="32EE748C" w14:textId="77777777" w:rsidR="00AD4A03" w:rsidRPr="00AD4A03" w:rsidRDefault="00AD4A03" w:rsidP="00AD4A03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>21. К прямым расходам на оказание услуг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>относятся:</w:t>
      </w:r>
    </w:p>
    <w:p w14:paraId="00F9E84B" w14:textId="77777777" w:rsidR="00AD4A03" w:rsidRDefault="00AD4A03" w:rsidP="00AD4A03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- </w:t>
      </w: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>Расходы на оказание услуги -организация и проведение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>;</w:t>
      </w:r>
    </w:p>
    <w:p w14:paraId="0E513906" w14:textId="77777777" w:rsidR="00AD4A03" w:rsidRPr="00AD4A03" w:rsidRDefault="00AD4A03" w:rsidP="00AD4A03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AD4A0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пункт 1статьи 318 Налогового кодекса РФ</w:t>
      </w:r>
    </w:p>
    <w:p w14:paraId="5D05625C" w14:textId="77777777" w:rsidR="00AD4A03" w:rsidRDefault="00AD4A03" w:rsidP="00AD4A03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>22. Прямые расходы, осуществленные в отчетном (налоговом)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>пер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>и</w:t>
      </w: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>оде, в полном объеме относятся на уменьшение доходов от реализации данного отчетного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 xml:space="preserve">(налогового) периода. </w:t>
      </w:r>
    </w:p>
    <w:p w14:paraId="329B5E31" w14:textId="77777777" w:rsidR="00AD4A03" w:rsidRPr="00AD4A03" w:rsidRDefault="00AD4A03" w:rsidP="00AD4A03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AD4A0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пункт 2 статьи 318 Налогового кодекса РФ.</w:t>
      </w:r>
    </w:p>
    <w:p w14:paraId="0D795C37" w14:textId="77777777" w:rsidR="00AD4A03" w:rsidRPr="00AD4A03" w:rsidRDefault="00AD4A03" w:rsidP="00AD4A03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>23.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>Доходы и расходы от сдачи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>имущества в аренду признаются внереализационными доходами и расходами.</w:t>
      </w:r>
    </w:p>
    <w:p w14:paraId="03D3585D" w14:textId="77777777" w:rsidR="00AD4A03" w:rsidRPr="00AD4A03" w:rsidRDefault="00AD4A03" w:rsidP="00AD4A03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AD4A0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пункт 4</w:t>
      </w:r>
      <w: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 xml:space="preserve"> </w:t>
      </w:r>
      <w:r w:rsidRPr="00AD4A0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статьи</w:t>
      </w:r>
      <w: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 xml:space="preserve"> </w:t>
      </w:r>
      <w:r w:rsidRPr="00AD4A0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250, под</w:t>
      </w:r>
      <w: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п</w:t>
      </w:r>
      <w:r w:rsidRPr="00AD4A0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унк</w:t>
      </w:r>
      <w: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 xml:space="preserve">т 1 </w:t>
      </w:r>
      <w:r w:rsidRPr="00AD4A0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 xml:space="preserve">пункта </w:t>
      </w:r>
      <w: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1</w:t>
      </w:r>
      <w:r w:rsidRPr="00AD4A0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 xml:space="preserve"> статьи 265 Налогового кодекса РФ.</w:t>
      </w:r>
    </w:p>
    <w:p w14:paraId="5DF1ABF8" w14:textId="77777777" w:rsidR="00AD4A03" w:rsidRPr="00AD4A03" w:rsidRDefault="00AD4A03" w:rsidP="00AD4A03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>24. Расходы на мобильную связь учитываются в составе расходов в соответствии с установленными в учреждении лимитами.</w:t>
      </w:r>
    </w:p>
    <w:p w14:paraId="1B5F2E2D" w14:textId="77777777" w:rsidR="00AD4A03" w:rsidRDefault="00AD4A03" w:rsidP="00AD4A03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lastRenderedPageBreak/>
        <w:t>25. Доходы и расходы, относящиеся к нескольким отчетным периодам, распределяются равномерно в течение срока действия договора, к которому они относятся. В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>случае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>если дату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>окончания работ (оказания услуг) по договору определить невозможно,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>период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>распределения доходов и расходов устанавливается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>приказом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 xml:space="preserve">руководителя учреждения. </w:t>
      </w:r>
    </w:p>
    <w:p w14:paraId="2D7B2919" w14:textId="77777777" w:rsidR="00AD4A03" w:rsidRPr="00AD4A03" w:rsidRDefault="00AD4A03" w:rsidP="00AD4A03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AD4A0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пункт 1 статьи 272, пункт 2 статьи 271, статья 316 Налогового кодекса РФ.</w:t>
      </w:r>
    </w:p>
    <w:p w14:paraId="68E47920" w14:textId="77777777" w:rsidR="00AD4A03" w:rsidRDefault="00AD4A03" w:rsidP="00AD4A03">
      <w:pPr>
        <w:spacing w:before="0" w:beforeAutospacing="0"/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>26. Резерв предстоящих расходов на оплату отпусков для целей налогообложения н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е </w:t>
      </w: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>формируется.</w:t>
      </w:r>
    </w:p>
    <w:p w14:paraId="2007A0AF" w14:textId="77777777" w:rsidR="00AD4A03" w:rsidRPr="00AD4A03" w:rsidRDefault="00AD4A03" w:rsidP="00AD4A03">
      <w:pPr>
        <w:spacing w:before="0" w:beforeAutospacing="0"/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AD4A03">
        <w:rPr>
          <w:rFonts w:ascii="Arial" w:eastAsia="Times New Roman" w:hAnsi="Arial" w:cs="Arial"/>
          <w:sz w:val="20"/>
          <w:szCs w:val="20"/>
          <w:lang w:val="ru-RU" w:eastAsia="zh-CN"/>
        </w:rPr>
        <w:t>Резерв по сомнительным долгам не создается.</w:t>
      </w:r>
    </w:p>
    <w:p w14:paraId="5FAC2E2B" w14:textId="77777777" w:rsidR="004F7109" w:rsidRDefault="00AD4A03" w:rsidP="00AD4A03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AD4A03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статьи 266, 267.3, 324.1  Налогового кодекса РФ.</w:t>
      </w:r>
    </w:p>
    <w:p w14:paraId="6B74043B" w14:textId="77777777" w:rsidR="00043060" w:rsidRPr="00043060" w:rsidRDefault="00043060" w:rsidP="00043060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</w:pPr>
      <w:r w:rsidRPr="00043060"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  <w:t>Порядок определения доходов и расходов</w:t>
      </w:r>
    </w:p>
    <w:p w14:paraId="5CD338C1" w14:textId="77777777" w:rsidR="00043060" w:rsidRPr="00043060" w:rsidRDefault="00043060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27. Доходы, полученные в рамках целевого финансирования, определяются по данным бухгалтерского учета на основании оборотов по счетам XXXX 0000000000000 X.205.3X.000, ХХХХ 0000000000000Х.205.80.000, X.205.50.000 и следующих документов:</w:t>
      </w:r>
    </w:p>
    <w:p w14:paraId="2E351E8E" w14:textId="77777777" w:rsidR="00043060" w:rsidRPr="00043060" w:rsidRDefault="00043060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-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соглашений о порядке и условиях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предоставления субсидий на финансовое обеспечение выполнения государственного задания;</w:t>
      </w:r>
    </w:p>
    <w:p w14:paraId="46E1EA47" w14:textId="77777777" w:rsidR="00043060" w:rsidRPr="00043060" w:rsidRDefault="00043060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-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графиков перечисления субсидий;</w:t>
      </w:r>
    </w:p>
    <w:p w14:paraId="63E58493" w14:textId="77777777" w:rsidR="00043060" w:rsidRPr="00043060" w:rsidRDefault="00043060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-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договоров (соглашений) 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предоставлении целевых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субсидий,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субсидий на капвложения, грантов в форме субсидий;</w:t>
      </w:r>
    </w:p>
    <w:p w14:paraId="771BF2FC" w14:textId="77777777" w:rsidR="00043060" w:rsidRPr="00043060" w:rsidRDefault="00043060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-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договоров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о пожертвовании;</w:t>
      </w:r>
    </w:p>
    <w:p w14:paraId="0645A9DB" w14:textId="77777777" w:rsidR="00043060" w:rsidRDefault="00043060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-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других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документов, подтверждающих целевой характер получаемых средств или имущества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; </w:t>
      </w:r>
    </w:p>
    <w:p w14:paraId="3991F739" w14:textId="77777777" w:rsidR="00043060" w:rsidRPr="00043060" w:rsidRDefault="00043060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не учитываются при определении базы по налогу на прибыль.</w:t>
      </w:r>
    </w:p>
    <w:p w14:paraId="2FC6162E" w14:textId="77777777" w:rsidR="00043060" w:rsidRDefault="00043060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28. Доходами для целей налогообложения от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деятельности, приносящей доход, признаются доходы, получаемые от юридических и физических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лиц по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операциям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реализации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товаров, работ, услуг, имущественных прав, и внереализационные доходы в соответствии со статьями 249, 250 Налогового кодекса РФ. При этом: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</w:p>
    <w:p w14:paraId="5D4DBFB2" w14:textId="77777777" w:rsidR="00043060" w:rsidRPr="00043060" w:rsidRDefault="00043060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-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доходы, полученные в рамках деятельности, приносящей доход, а также внереализационные доходы определяются на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основании оборотов по счетам</w:t>
      </w:r>
    </w:p>
    <w:p w14:paraId="0ABFF977" w14:textId="77777777" w:rsidR="00043060" w:rsidRPr="00043060" w:rsidRDefault="00043060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ХХХХ 0000000000000 2.205.00.ООО «Расчеты по доходам» и</w:t>
      </w:r>
    </w:p>
    <w:p w14:paraId="01D20FFE" w14:textId="77777777" w:rsidR="00043060" w:rsidRPr="00043060" w:rsidRDefault="00043060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ХХХХ 0000000000000 2.209.00.000 «Расчеты по ущербу и иным доходам»;</w:t>
      </w:r>
    </w:p>
    <w:p w14:paraId="72BC3ADE" w14:textId="77777777" w:rsidR="00043060" w:rsidRPr="00043060" w:rsidRDefault="00043060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-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доходы от сдачи имущества в аренду определяются на основании оборотов по счету XXXX 0000000000000 2.205.20.000 «Расчеты с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п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лательщиками по доходам от собственности».</w:t>
      </w:r>
    </w:p>
    <w:p w14:paraId="3A2B4E50" w14:textId="77777777" w:rsidR="00043060" w:rsidRPr="00043060" w:rsidRDefault="00043060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29. Для признания доходов для целей налогообложения применяются следующие правила. Доходами от внебюджетной деятельности признаются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средства, полученные на основании следующих первичных документов:</w:t>
      </w:r>
    </w:p>
    <w:p w14:paraId="2A68209D" w14:textId="77777777" w:rsidR="00043060" w:rsidRPr="00043060" w:rsidRDefault="00043060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- чек, где указана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 xml:space="preserve">дата 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>операции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и сумма, а также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 xml:space="preserve">бланки строгой отчетности, где указана дата 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>операции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 xml:space="preserve">. Дата 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>операции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и будет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 xml:space="preserve">датой начисления доходов от 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>реализации (продажи)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;</w:t>
      </w:r>
    </w:p>
    <w:p w14:paraId="77B800CC" w14:textId="77777777" w:rsidR="00043060" w:rsidRPr="00043060" w:rsidRDefault="00043060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lastRenderedPageBreak/>
        <w:t>- дата акта об оказанных услугах.</w:t>
      </w:r>
    </w:p>
    <w:p w14:paraId="6903832D" w14:textId="77777777" w:rsidR="00043060" w:rsidRPr="00043060" w:rsidRDefault="00043060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Стоимость разовых услуг</w:t>
      </w:r>
      <w:r w:rsidR="006736B2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отражается в</w:t>
      </w:r>
      <w:r w:rsidR="006736B2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доходах по мере их оказания.</w:t>
      </w:r>
    </w:p>
    <w:p w14:paraId="46CC32EF" w14:textId="77777777" w:rsidR="00043060" w:rsidRPr="00043060" w:rsidRDefault="00043060" w:rsidP="006736B2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Стоимость безвозмездно полученного имущества в</w:t>
      </w:r>
      <w:r w:rsidR="006736B2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случаях, когда доход от такого</w:t>
      </w:r>
      <w:r w:rsidR="006736B2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имущества подлежит</w:t>
      </w:r>
      <w:r w:rsidR="006736B2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налогообложению, а</w:t>
      </w:r>
      <w:r w:rsidR="006736B2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также стоимость имущества, выявленного при</w:t>
      </w:r>
      <w:r w:rsidR="006736B2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инвентаризации, включается в</w:t>
      </w:r>
      <w:r w:rsidR="006736B2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состав налогооблагаемых доходов</w:t>
      </w:r>
      <w:r w:rsidR="006736B2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по</w:t>
      </w:r>
      <w:r w:rsidR="006736B2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справедливой стоимости. Справедливую стоимость устанавливает постоянно действующая в учреждении комиссия по</w:t>
      </w:r>
      <w:r w:rsidR="006736B2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поступлению и выбытию активов. В оценке учитываются положения статьи 105.3 Налогового кодекса РФ. Итоги оценки оформляются в акте произвольной</w:t>
      </w:r>
      <w:r w:rsidR="006736B2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формы</w:t>
      </w:r>
      <w:r w:rsidR="006736B2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с приложением подтверждающих документов, на основе которых был произведен расчет:</w:t>
      </w:r>
    </w:p>
    <w:p w14:paraId="22CACFA5" w14:textId="77777777" w:rsidR="006736B2" w:rsidRDefault="006736B2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- </w:t>
      </w:r>
      <w:r w:rsidR="00043060" w:rsidRPr="00043060">
        <w:rPr>
          <w:rFonts w:ascii="Arial" w:eastAsia="Times New Roman" w:hAnsi="Arial" w:cs="Arial"/>
          <w:sz w:val="20"/>
          <w:szCs w:val="20"/>
          <w:lang w:val="ru-RU" w:eastAsia="zh-CN"/>
        </w:rPr>
        <w:t xml:space="preserve">справки (другие подтверждающие документы) Росстата; </w:t>
      </w:r>
    </w:p>
    <w:p w14:paraId="598CB818" w14:textId="77777777" w:rsidR="00043060" w:rsidRPr="00043060" w:rsidRDefault="006736B2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- </w:t>
      </w:r>
      <w:r w:rsidR="00043060" w:rsidRPr="00043060">
        <w:rPr>
          <w:rFonts w:ascii="Arial" w:eastAsia="Times New Roman" w:hAnsi="Arial" w:cs="Arial"/>
          <w:sz w:val="20"/>
          <w:szCs w:val="20"/>
          <w:lang w:val="ru-RU" w:eastAsia="zh-CN"/>
        </w:rPr>
        <w:t>прайс-листы заводов-изготовителей;</w:t>
      </w:r>
    </w:p>
    <w:p w14:paraId="067F51AE" w14:textId="77777777" w:rsidR="00043060" w:rsidRPr="00043060" w:rsidRDefault="006736B2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- </w:t>
      </w:r>
      <w:r w:rsidR="00043060" w:rsidRPr="00043060">
        <w:rPr>
          <w:rFonts w:ascii="Arial" w:eastAsia="Times New Roman" w:hAnsi="Arial" w:cs="Arial"/>
          <w:sz w:val="20"/>
          <w:szCs w:val="20"/>
          <w:lang w:val="ru-RU" w:eastAsia="zh-CN"/>
        </w:rPr>
        <w:t>справки (другие подтверждающие документы)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="00043060" w:rsidRPr="00043060">
        <w:rPr>
          <w:rFonts w:ascii="Arial" w:eastAsia="Times New Roman" w:hAnsi="Arial" w:cs="Arial"/>
          <w:sz w:val="20"/>
          <w:szCs w:val="20"/>
          <w:lang w:val="ru-RU" w:eastAsia="zh-CN"/>
        </w:rPr>
        <w:t>оценщиков;</w:t>
      </w:r>
    </w:p>
    <w:p w14:paraId="5D6D3555" w14:textId="77777777" w:rsidR="00043060" w:rsidRPr="00043060" w:rsidRDefault="006736B2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- </w:t>
      </w:r>
      <w:r w:rsidR="00043060" w:rsidRPr="00043060">
        <w:rPr>
          <w:rFonts w:ascii="Arial" w:eastAsia="Times New Roman" w:hAnsi="Arial" w:cs="Arial"/>
          <w:sz w:val="20"/>
          <w:szCs w:val="20"/>
          <w:lang w:val="ru-RU" w:eastAsia="zh-CN"/>
        </w:rPr>
        <w:t>информация, размещенная в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="00043060" w:rsidRPr="00043060">
        <w:rPr>
          <w:rFonts w:ascii="Arial" w:eastAsia="Times New Roman" w:hAnsi="Arial" w:cs="Arial"/>
          <w:sz w:val="20"/>
          <w:szCs w:val="20"/>
          <w:lang w:val="ru-RU" w:eastAsia="zh-CN"/>
        </w:rPr>
        <w:t>СМИ, и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="00043060" w:rsidRPr="00043060">
        <w:rPr>
          <w:rFonts w:ascii="Arial" w:eastAsia="Times New Roman" w:hAnsi="Arial" w:cs="Arial"/>
          <w:sz w:val="20"/>
          <w:szCs w:val="20"/>
          <w:lang w:val="ru-RU" w:eastAsia="zh-CN"/>
        </w:rPr>
        <w:t>т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>.д.</w:t>
      </w:r>
    </w:p>
    <w:p w14:paraId="41A3F5C4" w14:textId="77777777" w:rsidR="00043060" w:rsidRPr="00043060" w:rsidRDefault="00043060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При невозможности определения рыночной стоимости силами комиссии учреждения к оценке</w:t>
      </w:r>
      <w:r w:rsidR="006736B2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привлекается внешний эксперт или специализированная организация.</w:t>
      </w:r>
    </w:p>
    <w:p w14:paraId="4A182BA8" w14:textId="77777777" w:rsidR="00043060" w:rsidRPr="00043060" w:rsidRDefault="00043060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30. Расходы, произведенные за счет средств целевого</w:t>
      </w:r>
      <w:r w:rsidR="006736B2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финансирования (субсидий), определяются по данным бухгалтерского учета на</w:t>
      </w:r>
      <w:r w:rsidR="006736B2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основании</w:t>
      </w:r>
      <w:r w:rsidR="006736B2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043060">
        <w:rPr>
          <w:rFonts w:ascii="Arial" w:eastAsia="Times New Roman" w:hAnsi="Arial" w:cs="Arial"/>
          <w:sz w:val="20"/>
          <w:szCs w:val="20"/>
          <w:lang w:val="ru-RU" w:eastAsia="zh-CN"/>
        </w:rPr>
        <w:t>оборотов по счетам:</w:t>
      </w:r>
    </w:p>
    <w:p w14:paraId="1C4FA280" w14:textId="77777777" w:rsidR="00043060" w:rsidRPr="00043060" w:rsidRDefault="006736B2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- </w:t>
      </w:r>
      <w:r w:rsidR="00043060" w:rsidRPr="00043060">
        <w:rPr>
          <w:rFonts w:ascii="Arial" w:eastAsia="Times New Roman" w:hAnsi="Arial" w:cs="Arial"/>
          <w:sz w:val="20"/>
          <w:szCs w:val="20"/>
          <w:lang w:val="ru-RU" w:eastAsia="zh-CN"/>
        </w:rPr>
        <w:t>XXXX 0000000000000 4.109.00.000 «Затраты на изготовление готовой продукции, выполнение работ, услуг»;</w:t>
      </w:r>
    </w:p>
    <w:p w14:paraId="3619D381" w14:textId="77777777" w:rsidR="00043060" w:rsidRPr="00043060" w:rsidRDefault="006736B2" w:rsidP="006736B2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- </w:t>
      </w:r>
      <w:r w:rsidR="00043060" w:rsidRPr="00043060">
        <w:rPr>
          <w:rFonts w:ascii="Arial" w:eastAsia="Times New Roman" w:hAnsi="Arial" w:cs="Arial"/>
          <w:sz w:val="20"/>
          <w:szCs w:val="20"/>
          <w:lang w:val="ru-RU" w:eastAsia="zh-CN"/>
        </w:rPr>
        <w:t>XXXX 0000000000000 4.401.20.200 «Расходы учреждения»- за счет субсидий на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="00043060" w:rsidRPr="00043060">
        <w:rPr>
          <w:rFonts w:ascii="Arial" w:eastAsia="Times New Roman" w:hAnsi="Arial" w:cs="Arial"/>
          <w:sz w:val="20"/>
          <w:szCs w:val="20"/>
          <w:lang w:val="ru-RU" w:eastAsia="zh-CN"/>
        </w:rPr>
        <w:t>выполнение государственного задания;</w:t>
      </w:r>
    </w:p>
    <w:p w14:paraId="17D3CEE3" w14:textId="77777777" w:rsidR="00043060" w:rsidRDefault="006736B2" w:rsidP="0004306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- </w:t>
      </w:r>
      <w:r w:rsidR="00043060" w:rsidRPr="00043060">
        <w:rPr>
          <w:rFonts w:ascii="Arial" w:eastAsia="Times New Roman" w:hAnsi="Arial" w:cs="Arial"/>
          <w:sz w:val="20"/>
          <w:szCs w:val="20"/>
          <w:lang w:val="ru-RU" w:eastAsia="zh-CN"/>
        </w:rPr>
        <w:t>XXXX 0000000000000 5.401.20.200 «Расходы учреждения»- за счет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="00043060" w:rsidRPr="00043060">
        <w:rPr>
          <w:rFonts w:ascii="Arial" w:eastAsia="Times New Roman" w:hAnsi="Arial" w:cs="Arial"/>
          <w:sz w:val="20"/>
          <w:szCs w:val="20"/>
          <w:lang w:val="ru-RU" w:eastAsia="zh-CN"/>
        </w:rPr>
        <w:t>субсидий на иные цели,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="00043060" w:rsidRPr="00043060">
        <w:rPr>
          <w:rFonts w:ascii="Arial" w:eastAsia="Times New Roman" w:hAnsi="Arial" w:cs="Arial"/>
          <w:sz w:val="20"/>
          <w:szCs w:val="20"/>
          <w:lang w:val="ru-RU" w:eastAsia="zh-CN"/>
        </w:rPr>
        <w:t>гранты в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="00043060" w:rsidRPr="00043060">
        <w:rPr>
          <w:rFonts w:ascii="Arial" w:eastAsia="Times New Roman" w:hAnsi="Arial" w:cs="Arial"/>
          <w:sz w:val="20"/>
          <w:szCs w:val="20"/>
          <w:lang w:val="ru-RU" w:eastAsia="zh-CN"/>
        </w:rPr>
        <w:t>форме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="00043060" w:rsidRPr="00043060">
        <w:rPr>
          <w:rFonts w:ascii="Arial" w:eastAsia="Times New Roman" w:hAnsi="Arial" w:cs="Arial"/>
          <w:sz w:val="20"/>
          <w:szCs w:val="20"/>
          <w:lang w:val="ru-RU" w:eastAsia="zh-CN"/>
        </w:rPr>
        <w:t>субсидий;</w:t>
      </w:r>
    </w:p>
    <w:p w14:paraId="33B497D5" w14:textId="77777777" w:rsidR="00FA31EA" w:rsidRPr="00FA31EA" w:rsidRDefault="00FA31EA" w:rsidP="00FA31EA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- </w:t>
      </w:r>
      <w:r w:rsidRPr="00FA31EA">
        <w:rPr>
          <w:rFonts w:ascii="Arial" w:eastAsia="Times New Roman" w:hAnsi="Arial" w:cs="Arial"/>
          <w:sz w:val="20"/>
          <w:szCs w:val="20"/>
          <w:lang w:val="ru-RU" w:eastAsia="zh-CN"/>
        </w:rPr>
        <w:t>ХХХХ 0000000000000 6.401.20.200 «Расходы учреждения» - за счет субсидий на осуществление капитальных вложений.</w:t>
      </w:r>
    </w:p>
    <w:p w14:paraId="32319727" w14:textId="77777777" w:rsidR="00FA31EA" w:rsidRPr="00FA31EA" w:rsidRDefault="00FA31EA" w:rsidP="00FA31EA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FA31EA">
        <w:rPr>
          <w:rFonts w:ascii="Arial" w:eastAsia="Times New Roman" w:hAnsi="Arial" w:cs="Arial"/>
          <w:sz w:val="20"/>
          <w:szCs w:val="20"/>
          <w:lang w:val="ru-RU" w:eastAsia="zh-CN"/>
        </w:rPr>
        <w:t>По счету XXXX 0000000000000 2.401.20.200 в расходах за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FA31EA">
        <w:rPr>
          <w:rFonts w:ascii="Arial" w:eastAsia="Times New Roman" w:hAnsi="Arial" w:cs="Arial"/>
          <w:sz w:val="20"/>
          <w:szCs w:val="20"/>
          <w:lang w:val="ru-RU" w:eastAsia="zh-CN"/>
        </w:rPr>
        <w:t>счет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FA31EA">
        <w:rPr>
          <w:rFonts w:ascii="Arial" w:eastAsia="Times New Roman" w:hAnsi="Arial" w:cs="Arial"/>
          <w:sz w:val="20"/>
          <w:szCs w:val="20"/>
          <w:lang w:val="ru-RU" w:eastAsia="zh-CN"/>
        </w:rPr>
        <w:t>средств целевого финансирования учитываются затраты за счет целевых поступлений (пожертвований) первичные документы по которым отмечены «Внебюджет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FA31EA">
        <w:rPr>
          <w:rFonts w:ascii="Arial" w:eastAsia="Times New Roman" w:hAnsi="Arial" w:cs="Arial"/>
          <w:sz w:val="20"/>
          <w:szCs w:val="20"/>
          <w:lang w:val="ru-RU" w:eastAsia="zh-CN"/>
        </w:rPr>
        <w:t>пожертвование»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FA31EA">
        <w:rPr>
          <w:rFonts w:ascii="Arial" w:eastAsia="Times New Roman" w:hAnsi="Arial" w:cs="Arial"/>
          <w:sz w:val="20"/>
          <w:szCs w:val="20"/>
          <w:lang w:val="ru-RU" w:eastAsia="zh-CN"/>
        </w:rPr>
        <w:t>(ИФО).</w:t>
      </w:r>
    </w:p>
    <w:p w14:paraId="338085AA" w14:textId="77777777" w:rsidR="00FA31EA" w:rsidRDefault="00FA31EA" w:rsidP="00FA31EA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FA31EA">
        <w:rPr>
          <w:rFonts w:ascii="Arial" w:eastAsia="Times New Roman" w:hAnsi="Arial" w:cs="Arial"/>
          <w:sz w:val="20"/>
          <w:szCs w:val="20"/>
          <w:lang w:val="ru-RU" w:eastAsia="zh-CN"/>
        </w:rPr>
        <w:t>31. Расходы, произведенные за счет средств от деятельности, приносящей доход,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FA31EA">
        <w:rPr>
          <w:rFonts w:ascii="Arial" w:eastAsia="Times New Roman" w:hAnsi="Arial" w:cs="Arial"/>
          <w:sz w:val="20"/>
          <w:szCs w:val="20"/>
          <w:lang w:val="ru-RU" w:eastAsia="zh-CN"/>
        </w:rPr>
        <w:t>определяются по данным бухгалтерского учета на основании соответствующих оборотов по счету XXXX 00000000000002.109.00.000 «Затраты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FA31EA">
        <w:rPr>
          <w:rFonts w:ascii="Arial" w:eastAsia="Times New Roman" w:hAnsi="Arial" w:cs="Arial"/>
          <w:sz w:val="20"/>
          <w:szCs w:val="20"/>
          <w:lang w:val="ru-RU" w:eastAsia="zh-CN"/>
        </w:rPr>
        <w:t>на изготовление готовой продукции, выполнение работ, услуг».</w:t>
      </w:r>
    </w:p>
    <w:p w14:paraId="6494A412" w14:textId="77777777" w:rsidR="00432EB9" w:rsidRPr="00D73120" w:rsidRDefault="00432EB9" w:rsidP="00D73120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</w:pPr>
      <w:r w:rsidRPr="00D73120"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  <w:t>Налог</w:t>
      </w:r>
      <w:r w:rsidR="00D73120" w:rsidRPr="00D73120"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  <w:t xml:space="preserve"> н</w:t>
      </w:r>
      <w:r w:rsidRPr="00D73120"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  <w:t>а</w:t>
      </w:r>
      <w:r w:rsidR="00D73120" w:rsidRPr="00D73120"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  <w:t xml:space="preserve"> </w:t>
      </w:r>
      <w:r w:rsidRPr="00D73120"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  <w:t>добавленную стоимость</w:t>
      </w:r>
    </w:p>
    <w:p w14:paraId="35673429" w14:textId="77777777" w:rsidR="00432EB9" w:rsidRPr="00432EB9" w:rsidRDefault="00432EB9" w:rsidP="00432EB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32EB9">
        <w:rPr>
          <w:rFonts w:ascii="Arial" w:eastAsia="Times New Roman" w:hAnsi="Arial" w:cs="Arial"/>
          <w:sz w:val="20"/>
          <w:szCs w:val="20"/>
          <w:lang w:val="ru-RU" w:eastAsia="zh-CN"/>
        </w:rPr>
        <w:t>32. Книга покупок и книга продаж ведутся</w:t>
      </w:r>
      <w:r w:rsidR="00D73120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32EB9">
        <w:rPr>
          <w:rFonts w:ascii="Arial" w:eastAsia="Times New Roman" w:hAnsi="Arial" w:cs="Arial"/>
          <w:sz w:val="20"/>
          <w:szCs w:val="20"/>
          <w:lang w:val="ru-RU" w:eastAsia="zh-CN"/>
        </w:rPr>
        <w:t>методом сплошной регистрации выписанных и принятых к учету счетов-фактур.</w:t>
      </w:r>
    </w:p>
    <w:p w14:paraId="5348D8C4" w14:textId="77777777" w:rsidR="00432EB9" w:rsidRPr="00432EB9" w:rsidRDefault="00D73120" w:rsidP="00D73120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>
        <w:rPr>
          <w:rFonts w:ascii="Arial" w:eastAsia="Times New Roman" w:hAnsi="Arial" w:cs="Arial"/>
          <w:sz w:val="20"/>
          <w:szCs w:val="20"/>
          <w:lang w:val="ru-RU" w:eastAsia="zh-CN"/>
        </w:rPr>
        <w:t>3</w:t>
      </w:r>
      <w:r w:rsidR="00432EB9" w:rsidRPr="00432EB9">
        <w:rPr>
          <w:rFonts w:ascii="Arial" w:eastAsia="Times New Roman" w:hAnsi="Arial" w:cs="Arial"/>
          <w:sz w:val="20"/>
          <w:szCs w:val="20"/>
          <w:lang w:val="ru-RU" w:eastAsia="zh-CN"/>
        </w:rPr>
        <w:t>3. Налог на добавленную стоимость по материальным расходам включать в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="00432EB9" w:rsidRPr="00432EB9">
        <w:rPr>
          <w:rFonts w:ascii="Arial" w:eastAsia="Times New Roman" w:hAnsi="Arial" w:cs="Arial"/>
          <w:sz w:val="20"/>
          <w:szCs w:val="20"/>
          <w:lang w:val="ru-RU" w:eastAsia="zh-CN"/>
        </w:rPr>
        <w:t>состав расходов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="00432EB9" w:rsidRPr="00432EB9">
        <w:rPr>
          <w:rFonts w:ascii="Arial" w:eastAsia="Times New Roman" w:hAnsi="Arial" w:cs="Arial"/>
          <w:sz w:val="20"/>
          <w:szCs w:val="20"/>
          <w:lang w:val="ru-RU" w:eastAsia="zh-CN"/>
        </w:rPr>
        <w:t>в том же порядке, что и сам материальный расход. Стоимость материально- производственных запасов, включаемых в материальные расходы, определяется исходя из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="00432EB9" w:rsidRPr="00432EB9">
        <w:rPr>
          <w:rFonts w:ascii="Arial" w:eastAsia="Times New Roman" w:hAnsi="Arial" w:cs="Arial"/>
          <w:sz w:val="20"/>
          <w:szCs w:val="20"/>
          <w:lang w:val="ru-RU" w:eastAsia="zh-CN"/>
        </w:rPr>
        <w:t>цен их приобретения (с учетом налога на добавленную стоимость, когда материалы используются в деятельности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="00432EB9" w:rsidRPr="00432EB9">
        <w:rPr>
          <w:rFonts w:ascii="Arial" w:eastAsia="Times New Roman" w:hAnsi="Arial" w:cs="Arial"/>
          <w:sz w:val="20"/>
          <w:szCs w:val="20"/>
          <w:lang w:val="ru-RU" w:eastAsia="zh-CN"/>
        </w:rPr>
        <w:lastRenderedPageBreak/>
        <w:t>необлагаемой НДС), включая комиссионные вознаграждения, уплачиваемые посредническим организациям, ввозные таможенные пошлины и сборы, расходы на транспортировку и иные затраты, связанные с приобретением материально- производственных запасов</w:t>
      </w:r>
    </w:p>
    <w:p w14:paraId="2CB0C92C" w14:textId="77777777" w:rsidR="00432EB9" w:rsidRPr="00D73120" w:rsidRDefault="00432EB9" w:rsidP="00D73120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</w:pPr>
      <w:r w:rsidRPr="00D73120"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  <w:t>Транспортный налог</w:t>
      </w:r>
    </w:p>
    <w:p w14:paraId="15225B07" w14:textId="77777777" w:rsidR="00432EB9" w:rsidRPr="00432EB9" w:rsidRDefault="00432EB9" w:rsidP="00432EB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32EB9">
        <w:rPr>
          <w:rFonts w:ascii="Arial" w:eastAsia="Times New Roman" w:hAnsi="Arial" w:cs="Arial"/>
          <w:sz w:val="20"/>
          <w:szCs w:val="20"/>
          <w:lang w:val="ru-RU" w:eastAsia="zh-CN"/>
        </w:rPr>
        <w:t>34. Налогооблагаемая база формируется исходя из наличия всех транспортных средств, зарегистрированных за учреждением.</w:t>
      </w:r>
    </w:p>
    <w:p w14:paraId="620ADE4D" w14:textId="77777777" w:rsidR="00432EB9" w:rsidRPr="00D73120" w:rsidRDefault="00432EB9" w:rsidP="00432EB9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D73120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глава 28 Налогового кодекса РФ, региональный Закон «О транспортном налоге».</w:t>
      </w:r>
    </w:p>
    <w:p w14:paraId="55FF2A1B" w14:textId="77777777" w:rsidR="00432EB9" w:rsidRPr="00432EB9" w:rsidRDefault="00432EB9" w:rsidP="00432EB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32EB9">
        <w:rPr>
          <w:rFonts w:ascii="Arial" w:eastAsia="Times New Roman" w:hAnsi="Arial" w:cs="Arial"/>
          <w:sz w:val="20"/>
          <w:szCs w:val="20"/>
          <w:lang w:val="ru-RU" w:eastAsia="zh-CN"/>
        </w:rPr>
        <w:t>35. Для целей настоящего пункта в</w:t>
      </w:r>
      <w:r w:rsidR="00D73120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32EB9">
        <w:rPr>
          <w:rFonts w:ascii="Arial" w:eastAsia="Times New Roman" w:hAnsi="Arial" w:cs="Arial"/>
          <w:sz w:val="20"/>
          <w:szCs w:val="20"/>
          <w:lang w:val="ru-RU" w:eastAsia="zh-CN"/>
        </w:rPr>
        <w:t>налогооблагаемую</w:t>
      </w:r>
      <w:r w:rsidR="00D73120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32EB9">
        <w:rPr>
          <w:rFonts w:ascii="Arial" w:eastAsia="Times New Roman" w:hAnsi="Arial" w:cs="Arial"/>
          <w:sz w:val="20"/>
          <w:szCs w:val="20"/>
          <w:lang w:val="ru-RU" w:eastAsia="zh-CN"/>
        </w:rPr>
        <w:t>базу включаются транспортные средства, находящиеся на ремонте и подлежащие списанию, до момента снятия транспортного средства с</w:t>
      </w:r>
      <w:r w:rsidR="00D73120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32EB9">
        <w:rPr>
          <w:rFonts w:ascii="Arial" w:eastAsia="Times New Roman" w:hAnsi="Arial" w:cs="Arial"/>
          <w:sz w:val="20"/>
          <w:szCs w:val="20"/>
          <w:lang w:val="ru-RU" w:eastAsia="zh-CN"/>
        </w:rPr>
        <w:t>учета или исключения из</w:t>
      </w:r>
      <w:r w:rsidR="00D73120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32EB9">
        <w:rPr>
          <w:rFonts w:ascii="Arial" w:eastAsia="Times New Roman" w:hAnsi="Arial" w:cs="Arial"/>
          <w:sz w:val="20"/>
          <w:szCs w:val="20"/>
          <w:lang w:val="ru-RU" w:eastAsia="zh-CN"/>
        </w:rPr>
        <w:t>государственного реестра в соответствии с законодательством РФ</w:t>
      </w:r>
      <w:r w:rsidR="00D73120">
        <w:rPr>
          <w:rFonts w:ascii="Arial" w:eastAsia="Times New Roman" w:hAnsi="Arial" w:cs="Arial"/>
          <w:sz w:val="20"/>
          <w:szCs w:val="20"/>
          <w:lang w:val="ru-RU" w:eastAsia="zh-CN"/>
        </w:rPr>
        <w:t>.</w:t>
      </w:r>
    </w:p>
    <w:p w14:paraId="38FF2A7F" w14:textId="77777777" w:rsidR="00432EB9" w:rsidRPr="00432EB9" w:rsidRDefault="00432EB9" w:rsidP="00432EB9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</w:pPr>
      <w:r w:rsidRPr="00432EB9"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  <w:t>Налог на имущество организаций</w:t>
      </w:r>
    </w:p>
    <w:p w14:paraId="300E1810" w14:textId="77777777" w:rsidR="00432EB9" w:rsidRPr="00432EB9" w:rsidRDefault="00432EB9" w:rsidP="00432EB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32EB9">
        <w:rPr>
          <w:rFonts w:ascii="Arial" w:eastAsia="Times New Roman" w:hAnsi="Arial" w:cs="Arial"/>
          <w:sz w:val="20"/>
          <w:szCs w:val="20"/>
          <w:lang w:val="ru-RU" w:eastAsia="zh-CN"/>
        </w:rPr>
        <w:t>36. Учреждение является плательщиком налога на имущество.</w:t>
      </w:r>
    </w:p>
    <w:p w14:paraId="27BDF40F" w14:textId="77777777" w:rsidR="00432EB9" w:rsidRDefault="00432EB9" w:rsidP="00432EB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32EB9">
        <w:rPr>
          <w:rFonts w:ascii="Arial" w:eastAsia="Times New Roman" w:hAnsi="Arial" w:cs="Arial"/>
          <w:sz w:val="20"/>
          <w:szCs w:val="20"/>
          <w:lang w:val="ru-RU" w:eastAsia="zh-CN"/>
        </w:rPr>
        <w:t>Перечень объектов налогообложения определяется в соответствии со статьей 374 Налогового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32EB9">
        <w:rPr>
          <w:rFonts w:ascii="Arial" w:eastAsia="Times New Roman" w:hAnsi="Arial" w:cs="Arial"/>
          <w:sz w:val="20"/>
          <w:szCs w:val="20"/>
          <w:lang w:val="ru-RU" w:eastAsia="zh-CN"/>
        </w:rPr>
        <w:t>кодекса РФ.</w:t>
      </w:r>
    </w:p>
    <w:p w14:paraId="3D48998C" w14:textId="77777777" w:rsidR="00432EB9" w:rsidRDefault="00432EB9" w:rsidP="00432EB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32EB9">
        <w:rPr>
          <w:rFonts w:ascii="Arial" w:eastAsia="Times New Roman" w:hAnsi="Arial" w:cs="Arial"/>
          <w:sz w:val="20"/>
          <w:szCs w:val="20"/>
          <w:lang w:val="ru-RU" w:eastAsia="zh-CN"/>
        </w:rPr>
        <w:t>На учреждения распространяются льготы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32EB9">
        <w:rPr>
          <w:rFonts w:ascii="Arial" w:eastAsia="Times New Roman" w:hAnsi="Arial" w:cs="Arial"/>
          <w:sz w:val="20"/>
          <w:szCs w:val="20"/>
          <w:lang w:val="ru-RU" w:eastAsia="zh-CN"/>
        </w:rPr>
        <w:t xml:space="preserve">в соответствии с законодательством региона. </w:t>
      </w:r>
    </w:p>
    <w:p w14:paraId="25376F3F" w14:textId="77777777" w:rsidR="00432EB9" w:rsidRPr="00432EB9" w:rsidRDefault="00432EB9" w:rsidP="00432EB9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432EB9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глава 30 Налогового кодекса РФ.</w:t>
      </w:r>
    </w:p>
    <w:p w14:paraId="5AB38021" w14:textId="77777777" w:rsidR="00432EB9" w:rsidRDefault="00432EB9" w:rsidP="00432EB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32EB9">
        <w:rPr>
          <w:rFonts w:ascii="Arial" w:eastAsia="Times New Roman" w:hAnsi="Arial" w:cs="Arial"/>
          <w:sz w:val="20"/>
          <w:szCs w:val="20"/>
          <w:lang w:val="ru-RU" w:eastAsia="zh-CN"/>
        </w:rPr>
        <w:t xml:space="preserve">37. Налоговая ставка применяется в соответствии с законодательством региона. </w:t>
      </w:r>
    </w:p>
    <w:p w14:paraId="33474D54" w14:textId="77777777" w:rsidR="00432EB9" w:rsidRPr="00432EB9" w:rsidRDefault="00432EB9" w:rsidP="00432EB9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432EB9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статья 372 Налогового кодекса РФ.</w:t>
      </w:r>
    </w:p>
    <w:p w14:paraId="516E531A" w14:textId="77777777" w:rsidR="00432EB9" w:rsidRPr="00432EB9" w:rsidRDefault="00432EB9" w:rsidP="00432EB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32EB9">
        <w:rPr>
          <w:rFonts w:ascii="Arial" w:eastAsia="Times New Roman" w:hAnsi="Arial" w:cs="Arial"/>
          <w:sz w:val="20"/>
          <w:szCs w:val="20"/>
          <w:lang w:val="ru-RU" w:eastAsia="zh-CN"/>
        </w:rPr>
        <w:t>38. Налоги и авансовые платежи по налогу на имущество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32EB9">
        <w:rPr>
          <w:rFonts w:ascii="Arial" w:eastAsia="Times New Roman" w:hAnsi="Arial" w:cs="Arial"/>
          <w:sz w:val="20"/>
          <w:szCs w:val="20"/>
          <w:lang w:val="ru-RU" w:eastAsia="zh-CN"/>
        </w:rPr>
        <w:t>уплачиваются в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32EB9">
        <w:rPr>
          <w:rFonts w:ascii="Arial" w:eastAsia="Times New Roman" w:hAnsi="Arial" w:cs="Arial"/>
          <w:sz w:val="20"/>
          <w:szCs w:val="20"/>
          <w:lang w:val="ru-RU" w:eastAsia="zh-CN"/>
        </w:rPr>
        <w:t>региональный бюджет по местонахождению учреждения в порядке и сроки, предусмотренные статьей 383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432EB9">
        <w:rPr>
          <w:rFonts w:ascii="Arial" w:eastAsia="Times New Roman" w:hAnsi="Arial" w:cs="Arial"/>
          <w:sz w:val="20"/>
          <w:szCs w:val="20"/>
          <w:lang w:val="ru-RU" w:eastAsia="zh-CN"/>
        </w:rPr>
        <w:t>Налогового кодекса РФ.</w:t>
      </w:r>
    </w:p>
    <w:p w14:paraId="1076E025" w14:textId="77777777" w:rsidR="00432EB9" w:rsidRPr="00432EB9" w:rsidRDefault="00432EB9" w:rsidP="00432EB9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</w:pPr>
      <w:r w:rsidRPr="00432EB9">
        <w:rPr>
          <w:rFonts w:ascii="Arial" w:eastAsia="Times New Roman" w:hAnsi="Arial" w:cs="Arial"/>
          <w:b/>
          <w:bCs/>
          <w:sz w:val="20"/>
          <w:szCs w:val="20"/>
          <w:lang w:val="ru-RU" w:eastAsia="zh-CN"/>
        </w:rPr>
        <w:t>Земельный налог</w:t>
      </w:r>
    </w:p>
    <w:p w14:paraId="3B819ACC" w14:textId="77777777" w:rsidR="00432EB9" w:rsidRPr="00432EB9" w:rsidRDefault="00432EB9" w:rsidP="00432EB9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432EB9">
        <w:rPr>
          <w:rFonts w:ascii="Arial" w:eastAsia="Times New Roman" w:hAnsi="Arial" w:cs="Arial"/>
          <w:sz w:val="20"/>
          <w:szCs w:val="20"/>
          <w:lang w:val="ru-RU" w:eastAsia="zh-CN"/>
        </w:rPr>
        <w:t>39. Налогооблагаемая база по земельному налогу формируется согласно статьям 389, 390, 391 Налогового кодекса РФ.</w:t>
      </w:r>
    </w:p>
    <w:p w14:paraId="761C5627" w14:textId="77777777" w:rsidR="00432EB9" w:rsidRPr="00432EB9" w:rsidRDefault="00432EB9" w:rsidP="00432EB9">
      <w:pPr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</w:pPr>
      <w:r w:rsidRPr="00432EB9">
        <w:rPr>
          <w:rFonts w:ascii="Arial" w:eastAsia="Times New Roman" w:hAnsi="Arial" w:cs="Arial"/>
          <w:i/>
          <w:iCs/>
          <w:sz w:val="20"/>
          <w:szCs w:val="20"/>
          <w:lang w:val="ru-RU" w:eastAsia="zh-CN"/>
        </w:rPr>
        <w:t>Основание: глава 31 Налогового кодекса РФ.</w:t>
      </w:r>
    </w:p>
    <w:p w14:paraId="38221266" w14:textId="77777777" w:rsidR="00334347" w:rsidRPr="00334347" w:rsidRDefault="00334347" w:rsidP="00334347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334347">
        <w:rPr>
          <w:rFonts w:ascii="Arial" w:eastAsia="Times New Roman" w:hAnsi="Arial" w:cs="Arial"/>
          <w:sz w:val="20"/>
          <w:szCs w:val="20"/>
          <w:lang w:val="ru-RU" w:eastAsia="zh-CN"/>
        </w:rPr>
        <w:t>40. Налоговая ставка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334347">
        <w:rPr>
          <w:rFonts w:ascii="Arial" w:eastAsia="Times New Roman" w:hAnsi="Arial" w:cs="Arial"/>
          <w:sz w:val="20"/>
          <w:szCs w:val="20"/>
          <w:lang w:val="ru-RU" w:eastAsia="zh-CN"/>
        </w:rPr>
        <w:t>применяется в соответствии с местным законодательством согласно статье 394 Налогового кодекса РФ.</w:t>
      </w:r>
    </w:p>
    <w:p w14:paraId="0E28B331" w14:textId="77777777" w:rsidR="00334347" w:rsidRDefault="00334347" w:rsidP="00334347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334347">
        <w:rPr>
          <w:rFonts w:ascii="Arial" w:eastAsia="Times New Roman" w:hAnsi="Arial" w:cs="Arial"/>
          <w:sz w:val="20"/>
          <w:szCs w:val="20"/>
          <w:lang w:val="ru-RU" w:eastAsia="zh-CN"/>
        </w:rPr>
        <w:t>41. Налоги и авансовые платежи по земельному налогу уплачиваются в местный бюджет по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334347">
        <w:rPr>
          <w:rFonts w:ascii="Arial" w:eastAsia="Times New Roman" w:hAnsi="Arial" w:cs="Arial"/>
          <w:sz w:val="20"/>
          <w:szCs w:val="20"/>
          <w:lang w:val="ru-RU" w:eastAsia="zh-CN"/>
        </w:rPr>
        <w:t>мест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у </w:t>
      </w:r>
      <w:r w:rsidRPr="00334347">
        <w:rPr>
          <w:rFonts w:ascii="Arial" w:eastAsia="Times New Roman" w:hAnsi="Arial" w:cs="Arial"/>
          <w:sz w:val="20"/>
          <w:szCs w:val="20"/>
          <w:lang w:val="ru-RU" w:eastAsia="zh-CN"/>
        </w:rPr>
        <w:t>нахождени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>я</w:t>
      </w:r>
      <w:r w:rsidRPr="00334347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учреждения и его структурных подразделений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334347">
        <w:rPr>
          <w:rFonts w:ascii="Arial" w:eastAsia="Times New Roman" w:hAnsi="Arial" w:cs="Arial"/>
          <w:sz w:val="20"/>
          <w:szCs w:val="20"/>
          <w:lang w:val="ru-RU" w:eastAsia="zh-CN"/>
        </w:rPr>
        <w:t>в порядке и</w:t>
      </w:r>
      <w:r>
        <w:rPr>
          <w:rFonts w:ascii="Arial" w:eastAsia="Times New Roman" w:hAnsi="Arial" w:cs="Arial"/>
          <w:sz w:val="20"/>
          <w:szCs w:val="20"/>
          <w:lang w:val="ru-RU" w:eastAsia="zh-CN"/>
        </w:rPr>
        <w:t xml:space="preserve"> </w:t>
      </w:r>
      <w:r w:rsidRPr="00334347">
        <w:rPr>
          <w:rFonts w:ascii="Arial" w:eastAsia="Times New Roman" w:hAnsi="Arial" w:cs="Arial"/>
          <w:sz w:val="20"/>
          <w:szCs w:val="20"/>
          <w:lang w:val="ru-RU" w:eastAsia="zh-CN"/>
        </w:rPr>
        <w:t>сроки, предусмотренные статьей 396 Налогового кодекса РФ.</w:t>
      </w:r>
    </w:p>
    <w:p w14:paraId="4A6F1400" w14:textId="77777777" w:rsidR="00FE526D" w:rsidRPr="00334347" w:rsidRDefault="00FE526D" w:rsidP="00334347">
      <w:pPr>
        <w:rPr>
          <w:rFonts w:ascii="Arial" w:eastAsia="Times New Roman" w:hAnsi="Arial" w:cs="Arial"/>
          <w:sz w:val="20"/>
          <w:szCs w:val="20"/>
          <w:lang w:val="ru-RU" w:eastAsia="zh-CN"/>
        </w:rPr>
      </w:pPr>
    </w:p>
    <w:p w14:paraId="225F1C7E" w14:textId="6AB6E3F6" w:rsidR="004F7109" w:rsidRPr="00B43B61" w:rsidRDefault="00334347" w:rsidP="00334347">
      <w:pPr>
        <w:rPr>
          <w:rFonts w:ascii="Arial" w:eastAsia="Times New Roman" w:hAnsi="Arial" w:cs="Arial"/>
          <w:sz w:val="20"/>
          <w:szCs w:val="20"/>
          <w:lang w:val="ru-RU" w:eastAsia="zh-CN"/>
        </w:rPr>
      </w:pPr>
      <w:r w:rsidRPr="00B43B61">
        <w:rPr>
          <w:rFonts w:ascii="Arial" w:eastAsia="Times New Roman" w:hAnsi="Arial" w:cs="Arial"/>
          <w:sz w:val="20"/>
          <w:szCs w:val="20"/>
          <w:lang w:val="ru-RU" w:eastAsia="zh-CN"/>
        </w:rPr>
        <w:t>Главный бухгалтер</w:t>
      </w:r>
      <w:r w:rsidR="00FE526D" w:rsidRPr="00B43B61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_____________________</w:t>
      </w:r>
      <w:r w:rsidR="00B43B61" w:rsidRPr="00B43B61">
        <w:rPr>
          <w:rFonts w:ascii="Arial" w:eastAsia="Times New Roman" w:hAnsi="Arial" w:cs="Arial"/>
          <w:sz w:val="20"/>
          <w:szCs w:val="20"/>
          <w:lang w:val="ru-RU" w:eastAsia="zh-CN"/>
        </w:rPr>
        <w:t xml:space="preserve"> Касаткина А. Е.</w:t>
      </w:r>
    </w:p>
    <w:p w14:paraId="35D4D51B" w14:textId="77777777" w:rsidR="00C251B8" w:rsidRPr="004F7109" w:rsidRDefault="00C251B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251B8" w:rsidRPr="004F7109" w:rsidSect="0063714F">
      <w:pgSz w:w="11907" w:h="16839"/>
      <w:pgMar w:top="1440" w:right="1111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D22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DA6BAA"/>
    <w:multiLevelType w:val="multilevel"/>
    <w:tmpl w:val="6618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D66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3017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0806055">
    <w:abstractNumId w:val="3"/>
  </w:num>
  <w:num w:numId="2" w16cid:durableId="188765542">
    <w:abstractNumId w:val="0"/>
  </w:num>
  <w:num w:numId="3" w16cid:durableId="1354186393">
    <w:abstractNumId w:val="2"/>
  </w:num>
  <w:num w:numId="4" w16cid:durableId="999119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43060"/>
    <w:rsid w:val="00071F16"/>
    <w:rsid w:val="000F32EF"/>
    <w:rsid w:val="001F2A97"/>
    <w:rsid w:val="001F4FD2"/>
    <w:rsid w:val="002D33B1"/>
    <w:rsid w:val="002D3591"/>
    <w:rsid w:val="002F4C61"/>
    <w:rsid w:val="00330BC3"/>
    <w:rsid w:val="00334347"/>
    <w:rsid w:val="003514A0"/>
    <w:rsid w:val="00385596"/>
    <w:rsid w:val="00396E5B"/>
    <w:rsid w:val="00432EB9"/>
    <w:rsid w:val="004F7109"/>
    <w:rsid w:val="004F7E17"/>
    <w:rsid w:val="005A05CE"/>
    <w:rsid w:val="005C58CD"/>
    <w:rsid w:val="00634672"/>
    <w:rsid w:val="0063714F"/>
    <w:rsid w:val="00653AF6"/>
    <w:rsid w:val="006736B2"/>
    <w:rsid w:val="00775ACD"/>
    <w:rsid w:val="007A1E39"/>
    <w:rsid w:val="008426ED"/>
    <w:rsid w:val="008C3E43"/>
    <w:rsid w:val="00932427"/>
    <w:rsid w:val="009349CC"/>
    <w:rsid w:val="00AD4A03"/>
    <w:rsid w:val="00B43B61"/>
    <w:rsid w:val="00B565B1"/>
    <w:rsid w:val="00B73A5A"/>
    <w:rsid w:val="00C251B8"/>
    <w:rsid w:val="00CF7EA5"/>
    <w:rsid w:val="00D50023"/>
    <w:rsid w:val="00D73120"/>
    <w:rsid w:val="00E438A1"/>
    <w:rsid w:val="00E93F4F"/>
    <w:rsid w:val="00EB0472"/>
    <w:rsid w:val="00EE22B3"/>
    <w:rsid w:val="00F01E19"/>
    <w:rsid w:val="00FA31EA"/>
    <w:rsid w:val="00FB5E10"/>
    <w:rsid w:val="00FE526D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C4BB"/>
  <w15:docId w15:val="{191A7B98-6713-904D-B055-2C68DD49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E93F4F"/>
    <w:rPr>
      <w:color w:val="0000FF"/>
      <w:u w:val="single"/>
    </w:rPr>
  </w:style>
  <w:style w:type="paragraph" w:customStyle="1" w:styleId="copyright-info">
    <w:name w:val="copyright-info"/>
    <w:basedOn w:val="a"/>
    <w:rsid w:val="002F4C61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pple-converted-space">
    <w:name w:val="apple-converted-space"/>
    <w:basedOn w:val="a0"/>
    <w:rsid w:val="002F4C61"/>
  </w:style>
  <w:style w:type="paragraph" w:styleId="a4">
    <w:name w:val="Normal (Web)"/>
    <w:basedOn w:val="a"/>
    <w:uiPriority w:val="99"/>
    <w:unhideWhenUsed/>
    <w:rsid w:val="00B565B1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styleId="a5">
    <w:name w:val="Emphasis"/>
    <w:basedOn w:val="a0"/>
    <w:qFormat/>
    <w:rsid w:val="009324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Алла Касаткина</cp:lastModifiedBy>
  <cp:revision>33</cp:revision>
  <dcterms:created xsi:type="dcterms:W3CDTF">2011-11-02T04:15:00Z</dcterms:created>
  <dcterms:modified xsi:type="dcterms:W3CDTF">2025-07-07T14:43:00Z</dcterms:modified>
</cp:coreProperties>
</file>